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Lucida Grande" w:hAnsi="Lucida Grande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Lucida Grande" w:hAnsi="Lucida Grande"/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jc w:val="center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Proposal Requirements</w:t>
      </w:r>
    </w:p>
    <w:p>
      <w:pPr>
        <w:pStyle w:val="Body A"/>
        <w:jc w:val="center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Complex Weavers Seminars 2024</w:t>
      </w:r>
    </w:p>
    <w:p>
      <w:pPr>
        <w:pStyle w:val="Body A"/>
        <w:jc w:val="center"/>
        <w:rPr>
          <w:rFonts w:ascii="Lucida Grande" w:cs="Lucida Grande" w:hAnsi="Lucida Grande" w:eastAsia="Lucida Grande"/>
          <w:b w:val="1"/>
          <w:bCs w:val="1"/>
          <w:outline w:val="0"/>
          <w:color w:val="cc241a"/>
          <w:sz w:val="26"/>
          <w:szCs w:val="26"/>
          <w:u w:color="cc241a"/>
          <w14:textFill>
            <w14:solidFill>
              <w14:srgbClr w14:val="CC241A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Wichita, KS </w:t>
      </w:r>
      <w:r>
        <w:rPr>
          <w:rFonts w:ascii="Lucida Grande" w:hAnsi="Lucida Grande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• </w:t>
      </w:r>
      <w:r>
        <w:rPr>
          <w:rFonts w:ascii="Lucida Grande" w:hAnsi="Lucida Grande"/>
          <w:b w:val="1"/>
          <w:bCs w:val="1"/>
          <w:sz w:val="26"/>
          <w:szCs w:val="26"/>
          <w:rtl w:val="0"/>
          <w:lang w:val="en-US"/>
        </w:rPr>
        <w:t>The Hyatt Regency Wichita</w:t>
      </w:r>
    </w:p>
    <w:p>
      <w:pPr>
        <w:pStyle w:val="Body A"/>
        <w:jc w:val="center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July 6-9, 2024</w:t>
      </w:r>
    </w:p>
    <w:p>
      <w:pPr>
        <w:pStyle w:val="Body A"/>
        <w:rPr>
          <w:rFonts w:ascii="Lucida Grande" w:cs="Lucida Grande" w:hAnsi="Lucida Grande" w:eastAsia="Lucida Gran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Lucida Grande" w:cs="Lucida Grande" w:hAnsi="Lucida Grande" w:eastAsia="Lucida Gran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Conference</w:t>
      </w: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Number of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eminars during the conference:  30 (5 sessions with 6 seminars per session)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Number of participants in each seminar: Maximum around 40: may be limited or increased at the request of the leader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Seminar length:  2 hours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Number of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eminars taught per leader:  Maximum 2 different seminars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Same seminar presented twice by one leader at discretion of committee (counts as teaching 2 seminars)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Lecture format preferred.  Hands-on classes allowed (but not encouraged): familiarize participants with design or technique, rather than a project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indicate your willingness to lead a hybrid seminar (online plus in-person attendees)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also indicate your willingness to have your seminar recorded for use on CW</w:t>
      </w:r>
      <w:r>
        <w:rPr>
          <w:rFonts w:ascii="Lucida Grande" w:hAnsi="Lucida Grand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proposed future online learning platform (with additional compensation)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 prefer to present from a remote location vs. in-person at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Conference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please explain your reasons, technical capabilities and experience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CW will email all participants digital handouts prior to arrival at the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onference.  Attendees may print out and bring handouts for registered seminars. No notebooks or flash drives will be provided. </w:t>
      </w:r>
      <w:r>
        <w:rPr>
          <w:rFonts w:ascii="Lucida Grande" w:hAnsi="Lucida Grande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NOTE: leaders may provide additional handouts in the classroom and may charge </w:t>
      </w:r>
      <w:r>
        <w:rPr>
          <w:rFonts w:ascii="Lucida Grande" w:hAnsi="Lucida Grande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Lucida Grande" w:hAnsi="Lucida Grande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small fee if announced in the registration materials, or they may provide the committee with material to be distributed in digital format to all registrants</w:t>
      </w:r>
    </w:p>
    <w:p>
      <w:pPr>
        <w:pStyle w:val="Body A"/>
        <w:rPr>
          <w:rFonts w:ascii="Lucida Grande" w:cs="Lucida Grande" w:hAnsi="Lucida Grande" w:eastAsia="Lucida Gran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Leaders</w:t>
      </w:r>
      <w:r>
        <w:rPr>
          <w:rFonts w:ascii="Lucida Grande" w:hAnsi="Lucida Grande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Lucida Grande" w:hAnsi="Lucida Grande"/>
          <w:b w:val="1"/>
          <w:bCs w:val="1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Remuneration</w:t>
      </w: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it-IT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Stipend: 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$200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per seminar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Registration fee:</w:t>
      </w:r>
    </w:p>
    <w:p>
      <w:pPr>
        <w:pStyle w:val="Body 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Half of fee covered for leading one seminar</w:t>
      </w:r>
    </w:p>
    <w:p>
      <w:pPr>
        <w:pStyle w:val="Body 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>Fee fully covered when leading two seminars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Room and board (shared room for 3 nights)</w:t>
      </w: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Proposal Requirements</w:t>
      </w: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Name, address, phone number, e-mail address, 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eb site (if available)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Seminar descriptions (between 75-150 words) (proposals may be submitted for as many different topics as you are willing and qualified to lead; presenters will be selected to lead no more than two seminars)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Brief bio (between 75-100 words)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References (two, if you have not previously taught at CW Seminars)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Topics to be presented at Convergence will not be accepted for CW Seminars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seminars that you have taught at CW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Seminars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Visuals (encouraged) via digital images (TIFF, JPEG) by e-mail, or USB drive for CW web site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Minimum &amp; maximum # of participants in seminar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A/V equipment: indicate both required (subject to our approval) and </w:t>
      </w:r>
      <w:r>
        <w:rPr>
          <w:rFonts w:ascii="Lucida Grande" w:hAnsi="Lucida Grande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nice to have</w:t>
      </w:r>
      <w:r>
        <w:rPr>
          <w:rFonts w:ascii="Lucida Grande" w:hAnsi="Lucida Grand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Lucida Grande" w:hAnsi="Lucida Grande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NOTE:  CW will not provide digital projectors.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If your inability to bring one would prevent you from presenting, OR If you are bringing one and are willing to let another instructor borrow it, please indicate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supplies needed by participants (note-taking supplies will be listed for all seminars)</w:t>
      </w:r>
    </w:p>
    <w:p>
      <w:pPr>
        <w:pStyle w:val="Body A"/>
        <w:numPr>
          <w:ilvl w:val="0"/>
          <w:numId w:val="2"/>
        </w:numPr>
        <w:bidi w:val="0"/>
        <w:spacing w:after="40" w:line="264" w:lineRule="auto"/>
        <w:ind w:right="0"/>
        <w:jc w:val="left"/>
        <w:rPr>
          <w:rFonts w:ascii="Lucida Grande" w:hAnsi="Lucida Grande"/>
          <w:sz w:val="20"/>
          <w:szCs w:val="20"/>
          <w:rtl w:val="0"/>
          <w:lang w:val="en-US"/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Materials fee to be charged each participant, if appropriate (e.g.for supplemental handouts, USB drives, samples)</w:t>
      </w:r>
    </w:p>
    <w:p>
      <w:pPr>
        <w:pStyle w:val="Body A"/>
        <w:rPr>
          <w:rFonts w:ascii="Lucida Grande" w:cs="Lucida Grande" w:hAnsi="Lucida Grande" w:eastAsia="Lucida Gran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Deadlines</w:t>
      </w: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Submission:  April 1, 2023</w:t>
      </w:r>
    </w:p>
    <w:p>
      <w:pPr>
        <w:pStyle w:val="Body A"/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Notification:  July 1, 2023</w:t>
      </w:r>
    </w:p>
    <w:p>
      <w:pPr>
        <w:pStyle w:val="Body A"/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pacing w:val="-5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Electronic files for digital distribution</w:t>
      </w: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 </w:t>
      </w:r>
      <w:r>
        <w:rPr>
          <w:rFonts w:ascii="Lucida Grande" w:hAnsi="Lucida Grande"/>
          <w:outline w:val="0"/>
          <w:color w:val="000000"/>
          <w:spacing w:val="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May 1, 2024</w:t>
      </w:r>
    </w:p>
    <w:p>
      <w:pPr>
        <w:pStyle w:val="Body A"/>
        <w:rPr>
          <w:rFonts w:ascii="Lucida Grande" w:cs="Lucida Grande" w:hAnsi="Lucida Grande" w:eastAsia="Lucida Grand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Submitting Proposals</w:t>
      </w:r>
    </w:p>
    <w:p>
      <w:pPr>
        <w:pStyle w:val="Body A"/>
        <w:rPr>
          <w:rFonts w:ascii="Lucida Grande" w:cs="Lucida Grande" w:hAnsi="Lucida Grande" w:eastAsia="Lucida Grande"/>
          <w:b w:val="1"/>
          <w:bCs w:val="1"/>
          <w:outline w:val="0"/>
          <w:color w:val="000000"/>
          <w:sz w:val="8"/>
          <w:szCs w:val="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Send one copy via e-mail to:</w:t>
      </w:r>
    </w:p>
    <w:p>
      <w:pPr>
        <w:pStyle w:val="Body A"/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cwseminars2024leaders@gmail.com</w:t>
      </w:r>
    </w:p>
    <w:p>
      <w:pPr>
        <w:pStyle w:val="Body A"/>
        <w:spacing w:after="40" w:line="264" w:lineRule="auto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Or, one USB drive, or 3 paper copies via postal mail to:</w:t>
      </w:r>
    </w:p>
    <w:p>
      <w:pPr>
        <w:pStyle w:val="Body A"/>
        <w:spacing w:after="40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CW Seminars 2024</w:t>
      </w:r>
    </w:p>
    <w:p>
      <w:pPr>
        <w:pStyle w:val="Body A"/>
        <w:spacing w:after="40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Sheri Ward and Jenni Jimmerson</w:t>
      </w:r>
    </w:p>
    <w:p>
      <w:pPr>
        <w:pStyle w:val="Body A"/>
        <w:spacing w:after="40"/>
        <w:ind w:firstLine="720"/>
        <w:rPr>
          <w:rFonts w:ascii="Lucida Grande" w:cs="Lucida Grande" w:hAnsi="Lucida Grande" w:eastAsia="Lucida Grande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809 11th Street</w:t>
      </w:r>
    </w:p>
    <w:p>
      <w:pPr>
        <w:pStyle w:val="Body A"/>
        <w:spacing w:after="40"/>
        <w:ind w:firstLine="720"/>
      </w:pPr>
      <w:r>
        <w:rPr>
          <w:rFonts w:ascii="Lucida Grande" w:hAnsi="Lucida Grande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Bellingham, WA 98225</w:t>
      </w:r>
    </w:p>
    <w:sectPr>
      <w:headerReference w:type="default" r:id="rId4"/>
      <w:footerReference w:type="default" r:id="rId5"/>
      <w:pgSz w:w="12240" w:h="15840" w:orient="portrait"/>
      <w:pgMar w:top="648" w:right="720" w:bottom="864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72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46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4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88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60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04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760" w:hanging="84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